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F2DCB" w14:textId="77777777" w:rsidR="00C64B1B" w:rsidRPr="00AF1E25" w:rsidRDefault="00C64B1B" w:rsidP="00C64B1B">
      <w:pPr>
        <w:jc w:val="center"/>
        <w:rPr>
          <w:rFonts w:ascii="Fira Sans" w:hAnsi="Fira Sans" w:cstheme="minorHAnsi"/>
          <w:sz w:val="19"/>
          <w:szCs w:val="19"/>
        </w:rPr>
      </w:pPr>
    </w:p>
    <w:tbl>
      <w:tblPr>
        <w:tblW w:w="151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410"/>
        <w:gridCol w:w="5245"/>
        <w:gridCol w:w="4111"/>
        <w:gridCol w:w="1359"/>
      </w:tblGrid>
      <w:tr w:rsidR="00A06425" w:rsidRPr="00AF1E25" w14:paraId="593F2DCE" w14:textId="77777777" w:rsidTr="003A567E">
        <w:trPr>
          <w:trHeight w:val="555"/>
        </w:trPr>
        <w:tc>
          <w:tcPr>
            <w:tcW w:w="15109" w:type="dxa"/>
            <w:gridSpan w:val="6"/>
            <w:shd w:val="clear" w:color="auto" w:fill="auto"/>
            <w:vAlign w:val="center"/>
          </w:tcPr>
          <w:p w14:paraId="593F2DCC" w14:textId="77777777" w:rsidR="00A06425" w:rsidRPr="00AF1E25" w:rsidRDefault="00A06425" w:rsidP="00B871B6">
            <w:pPr>
              <w:spacing w:before="120" w:after="120"/>
              <w:rPr>
                <w:rFonts w:ascii="Fira Sans" w:hAnsi="Fira Sans" w:cstheme="minorHAnsi"/>
                <w:b/>
                <w:i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b/>
                <w:i/>
                <w:sz w:val="19"/>
                <w:szCs w:val="19"/>
              </w:rPr>
              <w:t>Nazwa dokumentu:</w:t>
            </w:r>
          </w:p>
          <w:p w14:paraId="593F2DCD" w14:textId="77777777" w:rsidR="00A06425" w:rsidRPr="00AF1E25" w:rsidRDefault="006733CA" w:rsidP="00B871B6">
            <w:pPr>
              <w:spacing w:before="120" w:after="120"/>
              <w:rPr>
                <w:rFonts w:ascii="Fira Sans" w:hAnsi="Fira Sans" w:cstheme="minorHAnsi"/>
                <w:b/>
                <w:i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color w:val="232656"/>
                <w:sz w:val="19"/>
                <w:szCs w:val="19"/>
              </w:rPr>
              <w:t>KRMC projekt ustawy o aktywności zawodowej (UD 399)</w:t>
            </w:r>
          </w:p>
        </w:tc>
      </w:tr>
      <w:tr w:rsidR="00A06425" w:rsidRPr="00AF1E25" w14:paraId="593F2DD5" w14:textId="77777777" w:rsidTr="00224150">
        <w:tc>
          <w:tcPr>
            <w:tcW w:w="567" w:type="dxa"/>
            <w:shd w:val="clear" w:color="auto" w:fill="auto"/>
            <w:vAlign w:val="center"/>
          </w:tcPr>
          <w:p w14:paraId="593F2DCF" w14:textId="77777777" w:rsidR="00A06425" w:rsidRPr="00AF1E25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b/>
                <w:sz w:val="19"/>
                <w:szCs w:val="19"/>
              </w:rPr>
              <w:t>Lp.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3F2DD0" w14:textId="77777777" w:rsidR="00A06425" w:rsidRPr="00AF1E25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b/>
                <w:sz w:val="19"/>
                <w:szCs w:val="19"/>
              </w:rPr>
              <w:t>Organ wnoszący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3F2DD1" w14:textId="77777777" w:rsidR="00A06425" w:rsidRPr="00AF1E25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b/>
                <w:sz w:val="19"/>
                <w:szCs w:val="19"/>
              </w:rPr>
              <w:t>Jednostka redakcyjna, do której wnoszone są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93F2DD2" w14:textId="77777777" w:rsidR="00A06425" w:rsidRPr="00AF1E25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b/>
                <w:sz w:val="19"/>
                <w:szCs w:val="19"/>
              </w:rPr>
              <w:t>Treść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93F2DD3" w14:textId="77777777" w:rsidR="00A06425" w:rsidRPr="00AF1E25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b/>
                <w:sz w:val="19"/>
                <w:szCs w:val="19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93F2DD4" w14:textId="77777777" w:rsidR="00A06425" w:rsidRPr="00AF1E25" w:rsidRDefault="00A06425" w:rsidP="00A06425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b/>
                <w:sz w:val="19"/>
                <w:szCs w:val="19"/>
              </w:rPr>
              <w:t>Odniesienie do uwagi</w:t>
            </w:r>
          </w:p>
        </w:tc>
      </w:tr>
      <w:tr w:rsidR="002B2635" w:rsidRPr="00AF1E25" w14:paraId="593F2DEA" w14:textId="77777777" w:rsidTr="00224150">
        <w:tc>
          <w:tcPr>
            <w:tcW w:w="567" w:type="dxa"/>
            <w:shd w:val="clear" w:color="auto" w:fill="auto"/>
          </w:tcPr>
          <w:p w14:paraId="593F2DD6" w14:textId="77777777" w:rsidR="00036FA6" w:rsidRPr="00AF1E25" w:rsidRDefault="002E6EC4" w:rsidP="00036FA6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b/>
                <w:sz w:val="19"/>
                <w:szCs w:val="19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93F2DD7" w14:textId="77777777" w:rsidR="00036FA6" w:rsidRPr="00AF1E25" w:rsidRDefault="00036FA6" w:rsidP="00036FA6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GUS </w:t>
            </w:r>
          </w:p>
        </w:tc>
        <w:tc>
          <w:tcPr>
            <w:tcW w:w="2410" w:type="dxa"/>
            <w:shd w:val="clear" w:color="auto" w:fill="auto"/>
          </w:tcPr>
          <w:p w14:paraId="593F2DD8" w14:textId="4126EAB5" w:rsidR="00036FA6" w:rsidRPr="00AF1E25" w:rsidRDefault="00AF1E25" w:rsidP="00036FA6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Art. 257</w:t>
            </w:r>
          </w:p>
        </w:tc>
        <w:tc>
          <w:tcPr>
            <w:tcW w:w="5245" w:type="dxa"/>
            <w:shd w:val="clear" w:color="auto" w:fill="auto"/>
          </w:tcPr>
          <w:p w14:paraId="593F2DD9" w14:textId="312B9D1B" w:rsidR="00541A55" w:rsidRPr="00AF1E25" w:rsidRDefault="00AF1E25" w:rsidP="00036FA6">
            <w:pPr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>Proponujemy</w:t>
            </w:r>
            <w:r w:rsidR="00B62792" w:rsidRPr="00AF1E25">
              <w:rPr>
                <w:rFonts w:ascii="Fira Sans" w:hAnsi="Fira Sans" w:cstheme="minorHAnsi"/>
                <w:sz w:val="19"/>
                <w:szCs w:val="19"/>
              </w:rPr>
              <w:t xml:space="preserve"> przesunięci</w:t>
            </w:r>
            <w:r w:rsidR="00F24217" w:rsidRPr="00AF1E25">
              <w:rPr>
                <w:rFonts w:ascii="Fira Sans" w:hAnsi="Fira Sans" w:cstheme="minorHAnsi"/>
                <w:sz w:val="19"/>
                <w:szCs w:val="19"/>
              </w:rPr>
              <w:t xml:space="preserve">e na koniec grudnia </w:t>
            </w:r>
            <w:r w:rsidR="00B62792" w:rsidRPr="00AF1E25">
              <w:rPr>
                <w:rFonts w:ascii="Fira Sans" w:hAnsi="Fira Sans" w:cstheme="minorHAnsi"/>
                <w:sz w:val="19"/>
                <w:szCs w:val="19"/>
              </w:rPr>
              <w:t xml:space="preserve">terminu ogłaszania przeciętnej stopy bezrobocia </w:t>
            </w:r>
            <w:r w:rsidR="00F24217" w:rsidRPr="00AF1E25">
              <w:rPr>
                <w:rFonts w:ascii="Fira Sans" w:hAnsi="Fira Sans" w:cstheme="minorHAnsi"/>
                <w:sz w:val="19"/>
                <w:szCs w:val="19"/>
              </w:rPr>
              <w:t xml:space="preserve">w kraju oraz na obszarze powiatów </w:t>
            </w:r>
            <w:r w:rsidR="00B62792" w:rsidRPr="00AF1E25">
              <w:rPr>
                <w:rFonts w:ascii="Fira Sans" w:hAnsi="Fira Sans" w:cstheme="minorHAnsi"/>
                <w:sz w:val="19"/>
                <w:szCs w:val="19"/>
              </w:rPr>
              <w:t>wg stanu na 30 czerwca</w:t>
            </w:r>
            <w:r w:rsidR="00A17372" w:rsidRPr="00AF1E25">
              <w:rPr>
                <w:rFonts w:ascii="Fira Sans" w:hAnsi="Fira Sans" w:cstheme="minorHAnsi"/>
                <w:sz w:val="19"/>
                <w:szCs w:val="19"/>
              </w:rPr>
              <w:t xml:space="preserve">, </w:t>
            </w:r>
            <w:r w:rsidR="009168B3" w:rsidRPr="00AF1E25">
              <w:rPr>
                <w:rFonts w:ascii="Fira Sans" w:hAnsi="Fira Sans" w:cstheme="minorHAnsi"/>
                <w:sz w:val="19"/>
                <w:szCs w:val="19"/>
              </w:rPr>
              <w:t>z</w:t>
            </w:r>
            <w:r w:rsidR="00A17372" w:rsidRPr="00AF1E25">
              <w:rPr>
                <w:rFonts w:ascii="Fira Sans" w:hAnsi="Fira Sans" w:cstheme="minorHAnsi"/>
                <w:sz w:val="19"/>
                <w:szCs w:val="19"/>
              </w:rPr>
              <w:t>e względu</w:t>
            </w:r>
            <w:r w:rsidR="009168B3" w:rsidRPr="00AF1E25">
              <w:rPr>
                <w:rFonts w:ascii="Fira Sans" w:hAnsi="Fira Sans" w:cstheme="minorHAnsi"/>
                <w:sz w:val="19"/>
                <w:szCs w:val="19"/>
              </w:rPr>
              <w:t xml:space="preserve"> na planowaną </w:t>
            </w:r>
            <w:r w:rsidR="00A17372" w:rsidRPr="00AF1E25">
              <w:rPr>
                <w:rFonts w:ascii="Fira Sans" w:hAnsi="Fira Sans" w:cstheme="minorHAnsi"/>
                <w:sz w:val="19"/>
                <w:szCs w:val="19"/>
              </w:rPr>
              <w:t xml:space="preserve">przez GUS </w:t>
            </w:r>
            <w:r w:rsidR="009168B3" w:rsidRPr="00AF1E25">
              <w:rPr>
                <w:rFonts w:ascii="Fira Sans" w:hAnsi="Fira Sans" w:cstheme="minorHAnsi"/>
                <w:sz w:val="19"/>
                <w:szCs w:val="19"/>
              </w:rPr>
              <w:t>zmianę źródeł danych do wyliczania tego wskaźnika</w:t>
            </w:r>
            <w:r w:rsidR="00A17372" w:rsidRPr="00AF1E25">
              <w:rPr>
                <w:rFonts w:ascii="Fira Sans" w:hAnsi="Fira Sans" w:cstheme="minorHAnsi"/>
                <w:sz w:val="19"/>
                <w:szCs w:val="19"/>
              </w:rPr>
              <w:t>.</w:t>
            </w:r>
          </w:p>
          <w:p w14:paraId="593F2DDC" w14:textId="2A6BB3FA" w:rsidR="0015549D" w:rsidRPr="00AF1E25" w:rsidRDefault="0015549D" w:rsidP="00E43DC7">
            <w:pPr>
              <w:pStyle w:val="LID"/>
              <w:jc w:val="both"/>
              <w:rPr>
                <w:rFonts w:cstheme="minorHAnsi"/>
                <w:b w:val="0"/>
              </w:rPr>
            </w:pPr>
            <w:r w:rsidRPr="00AF1E25">
              <w:rPr>
                <w:rFonts w:cstheme="minorHAnsi"/>
                <w:b w:val="0"/>
              </w:rPr>
              <w:t xml:space="preserve">Przesunięcie terminu umożliwi </w:t>
            </w:r>
            <w:r w:rsidR="002C383E" w:rsidRPr="00AF1E25">
              <w:rPr>
                <w:rFonts w:cstheme="minorHAnsi"/>
                <w:b w:val="0"/>
              </w:rPr>
              <w:t xml:space="preserve">wykorzystanie </w:t>
            </w:r>
            <w:r w:rsidR="00D8350F" w:rsidRPr="00AF1E25">
              <w:rPr>
                <w:rFonts w:cstheme="minorHAnsi"/>
                <w:b w:val="0"/>
              </w:rPr>
              <w:t xml:space="preserve">bardziej aktualnych </w:t>
            </w:r>
            <w:r w:rsidR="002C383E" w:rsidRPr="00AF1E25">
              <w:rPr>
                <w:rFonts w:cstheme="minorHAnsi"/>
                <w:b w:val="0"/>
              </w:rPr>
              <w:t>danych o pełnej zbiorowości pracujących do wyliczania stopy bezrobocia rejestrowanego</w:t>
            </w:r>
            <w:r w:rsidR="00D8350F" w:rsidRPr="00AF1E25">
              <w:rPr>
                <w:rFonts w:cstheme="minorHAnsi"/>
                <w:b w:val="0"/>
              </w:rPr>
              <w:t xml:space="preserve"> (uwzględnianych w mianowniku stopy bezrobocia rejestrowanego)</w:t>
            </w:r>
            <w:r w:rsidR="002C383E" w:rsidRPr="00AF1E25">
              <w:rPr>
                <w:rFonts w:cstheme="minorHAnsi"/>
                <w:b w:val="0"/>
              </w:rPr>
              <w:t xml:space="preserve">. </w:t>
            </w:r>
            <w:r w:rsidR="00D8350F" w:rsidRPr="00AF1E25">
              <w:rPr>
                <w:rFonts w:cstheme="minorHAnsi"/>
                <w:b w:val="0"/>
              </w:rPr>
              <w:t>G</w:t>
            </w:r>
            <w:r w:rsidR="002C383E" w:rsidRPr="00AF1E25">
              <w:rPr>
                <w:rFonts w:cstheme="minorHAnsi"/>
                <w:b w:val="0"/>
              </w:rPr>
              <w:t xml:space="preserve">łównym źródłem </w:t>
            </w:r>
            <w:r w:rsidR="00D8350F" w:rsidRPr="00AF1E25">
              <w:rPr>
                <w:rFonts w:cstheme="minorHAnsi"/>
                <w:b w:val="0"/>
              </w:rPr>
              <w:t xml:space="preserve">dla danych o pracujących </w:t>
            </w:r>
            <w:r w:rsidR="002C383E" w:rsidRPr="00AF1E25">
              <w:rPr>
                <w:rFonts w:cstheme="minorHAnsi"/>
                <w:b w:val="0"/>
              </w:rPr>
              <w:t xml:space="preserve">będą rejestry administracyjne. </w:t>
            </w:r>
            <w:r w:rsidR="00D8350F" w:rsidRPr="00AF1E25">
              <w:rPr>
                <w:rFonts w:cstheme="minorHAnsi"/>
                <w:b w:val="0"/>
              </w:rPr>
              <w:t>Publikowanie danych o stopie bezrobocia rejestrowanego możliwe będzie najwcześniej w szóstym miesiącu po zakończeniu okresu odniesienia.</w:t>
            </w:r>
          </w:p>
          <w:p w14:paraId="593F2DDD" w14:textId="4F6A5FE9" w:rsidR="007642A9" w:rsidRPr="00AF1E25" w:rsidRDefault="000B657E" w:rsidP="007642A9">
            <w:pPr>
              <w:pStyle w:val="ARTartustawynprozporzdzenia"/>
              <w:spacing w:line="240" w:lineRule="auto"/>
              <w:ind w:firstLine="0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Ponadto z treści zaproponowanego przez Projektodawcę zapisu </w:t>
            </w:r>
            <w:r w:rsidR="007642A9" w:rsidRPr="00AF1E25">
              <w:rPr>
                <w:rFonts w:ascii="Fira Sans" w:hAnsi="Fira Sans" w:cstheme="minorHAnsi"/>
                <w:sz w:val="19"/>
                <w:szCs w:val="19"/>
              </w:rPr>
              <w:t xml:space="preserve">w </w:t>
            </w:r>
            <w:r w:rsidR="00AF1E25">
              <w:rPr>
                <w:rFonts w:ascii="Fira Sans" w:hAnsi="Fira Sans" w:cstheme="minorHAnsi"/>
                <w:sz w:val="19"/>
                <w:szCs w:val="19"/>
              </w:rPr>
              <w:t>a</w:t>
            </w:r>
            <w:r w:rsidR="007642A9" w:rsidRPr="00AF1E25">
              <w:rPr>
                <w:rFonts w:ascii="Fira Sans" w:hAnsi="Fira Sans" w:cstheme="minorHAnsi"/>
                <w:sz w:val="19"/>
                <w:szCs w:val="19"/>
              </w:rPr>
              <w:t>rt. 227</w:t>
            </w:r>
            <w:r w:rsidR="00AF1E25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 w:rsidR="007642A9" w:rsidRPr="00AF1E25">
              <w:rPr>
                <w:rFonts w:ascii="Fira Sans" w:hAnsi="Fira Sans" w:cstheme="minorHAnsi"/>
                <w:sz w:val="19"/>
                <w:szCs w:val="19"/>
              </w:rPr>
              <w:t>ust. 1 p</w:t>
            </w:r>
            <w:r w:rsidR="00AF1E25">
              <w:rPr>
                <w:rFonts w:ascii="Fira Sans" w:hAnsi="Fira Sans" w:cstheme="minorHAnsi"/>
                <w:sz w:val="19"/>
                <w:szCs w:val="19"/>
              </w:rPr>
              <w:t>kt</w:t>
            </w:r>
            <w:r w:rsidR="007642A9" w:rsidRPr="00AF1E25">
              <w:rPr>
                <w:rFonts w:ascii="Fira Sans" w:hAnsi="Fira Sans" w:cstheme="minorHAnsi"/>
                <w:sz w:val="19"/>
                <w:szCs w:val="19"/>
              </w:rPr>
              <w:t xml:space="preserve"> 1 (dot. okresu pobierania zasiłku) 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>wynika</w:t>
            </w:r>
            <w:r w:rsidR="007642A9" w:rsidRPr="00AF1E25">
              <w:rPr>
                <w:rFonts w:ascii="Fira Sans" w:hAnsi="Fira Sans" w:cstheme="minorHAnsi"/>
                <w:sz w:val="19"/>
                <w:szCs w:val="19"/>
              </w:rPr>
              <w:t xml:space="preserve">, że nie ma 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>tam</w:t>
            </w:r>
            <w:r w:rsidR="007642A9" w:rsidRPr="00AF1E25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już </w:t>
            </w:r>
            <w:r w:rsidR="007642A9" w:rsidRPr="00AF1E25">
              <w:rPr>
                <w:rFonts w:ascii="Fira Sans" w:hAnsi="Fira Sans" w:cstheme="minorHAnsi"/>
                <w:sz w:val="19"/>
                <w:szCs w:val="19"/>
              </w:rPr>
              <w:t xml:space="preserve">bezpośredniego powiązania z  </w:t>
            </w:r>
            <w:r w:rsidR="00AF1E25">
              <w:rPr>
                <w:rFonts w:ascii="Fira Sans" w:hAnsi="Fira Sans" w:cstheme="minorHAnsi"/>
                <w:sz w:val="19"/>
                <w:szCs w:val="19"/>
              </w:rPr>
              <w:t>a</w:t>
            </w:r>
            <w:r w:rsidR="007642A9" w:rsidRPr="00AF1E25">
              <w:rPr>
                <w:rFonts w:ascii="Fira Sans" w:hAnsi="Fira Sans" w:cstheme="minorHAnsi"/>
                <w:sz w:val="19"/>
                <w:szCs w:val="19"/>
              </w:rPr>
              <w:t xml:space="preserve">rt. 257, a zatem wnioskowana przez GUS zmiana terminu publikacji danych (grudzień) nie wpłynie na inne </w:t>
            </w:r>
            <w:r w:rsidR="00AF1E25">
              <w:rPr>
                <w:rFonts w:ascii="Fira Sans" w:hAnsi="Fira Sans" w:cstheme="minorHAnsi"/>
                <w:sz w:val="19"/>
                <w:szCs w:val="19"/>
              </w:rPr>
              <w:t>przepisy</w:t>
            </w:r>
            <w:r w:rsidR="007642A9" w:rsidRPr="00AF1E25">
              <w:rPr>
                <w:rFonts w:ascii="Fira Sans" w:hAnsi="Fira Sans" w:cstheme="minorHAnsi"/>
                <w:sz w:val="19"/>
                <w:szCs w:val="19"/>
              </w:rPr>
              <w:t xml:space="preserve"> projektowanej ustawy.</w:t>
            </w:r>
          </w:p>
          <w:p w14:paraId="593F2DDF" w14:textId="76F517C4" w:rsidR="007642A9" w:rsidRPr="00AF1E25" w:rsidRDefault="007642A9" w:rsidP="007642A9">
            <w:pPr>
              <w:pStyle w:val="ARTartustawynprozporzdzenia"/>
              <w:spacing w:line="240" w:lineRule="auto"/>
              <w:ind w:firstLine="0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W obecnie obowiązującej </w:t>
            </w:r>
            <w:r w:rsidR="00AF1E25">
              <w:rPr>
                <w:rFonts w:ascii="Fira Sans" w:hAnsi="Fira Sans" w:cstheme="minorHAnsi"/>
                <w:sz w:val="19"/>
                <w:szCs w:val="19"/>
              </w:rPr>
              <w:t>u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stawie o promocji zatrudnienia i instytucjach rynku pracy długość pobierania zasiłku dla bezrobotnych jest uzależniona od wysokości stopy bezrobocia w powiatach wg stanu na koniec czerwca, do publikowania której Prezes GUS jest obligowany zapisem w tej samej </w:t>
            </w:r>
            <w:r w:rsidR="00AF1E25">
              <w:rPr>
                <w:rFonts w:ascii="Fira Sans" w:hAnsi="Fira Sans" w:cstheme="minorHAnsi"/>
                <w:sz w:val="19"/>
                <w:szCs w:val="19"/>
              </w:rPr>
              <w:t>u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>stawie.</w:t>
            </w:r>
          </w:p>
          <w:p w14:paraId="593F2DE0" w14:textId="2129133E" w:rsidR="007642A9" w:rsidRPr="00AF1E25" w:rsidRDefault="007642A9" w:rsidP="007642A9">
            <w:pPr>
              <w:pStyle w:val="ARTartustawynprozporzdzenia"/>
              <w:spacing w:line="240" w:lineRule="auto"/>
              <w:ind w:firstLine="0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W projekcie ustawy o aktywności zawodowej (zastępującej </w:t>
            </w:r>
            <w:r w:rsidR="00AF1E25">
              <w:rPr>
                <w:rFonts w:ascii="Fira Sans" w:hAnsi="Fira Sans" w:cstheme="minorHAnsi"/>
                <w:sz w:val="19"/>
                <w:szCs w:val="19"/>
              </w:rPr>
              <w:t>u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>stawę o promocji zatrudnieni</w:t>
            </w:r>
            <w:r w:rsidR="00AF1E25">
              <w:rPr>
                <w:rFonts w:ascii="Fira Sans" w:hAnsi="Fira Sans" w:cstheme="minorHAnsi"/>
                <w:sz w:val="19"/>
                <w:szCs w:val="19"/>
              </w:rPr>
              <w:t>a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) rezygnuje się z  uzależnienia długości pobierania zasiłku od wysokości stopy bezrobocia </w:t>
            </w:r>
            <w:r w:rsidR="00A61A89" w:rsidRPr="00AF1E25">
              <w:rPr>
                <w:rFonts w:ascii="Fira Sans" w:hAnsi="Fira Sans" w:cstheme="minorHAnsi"/>
                <w:sz w:val="19"/>
                <w:szCs w:val="19"/>
              </w:rPr>
              <w:t>(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>art. 257</w:t>
            </w:r>
            <w:r w:rsidR="00A61A89" w:rsidRPr="00AF1E25">
              <w:rPr>
                <w:rFonts w:ascii="Fira Sans" w:hAnsi="Fira Sans" w:cstheme="minorHAnsi"/>
                <w:sz w:val="19"/>
                <w:szCs w:val="19"/>
              </w:rPr>
              <w:t>).</w:t>
            </w:r>
          </w:p>
          <w:p w14:paraId="593F2DE1" w14:textId="77777777" w:rsidR="007642A9" w:rsidRPr="00AF1E25" w:rsidRDefault="007642A9" w:rsidP="007642A9">
            <w:pPr>
              <w:pStyle w:val="ARTartustawynprozporzdzenia"/>
              <w:spacing w:line="240" w:lineRule="auto"/>
              <w:ind w:firstLine="0"/>
              <w:rPr>
                <w:rFonts w:ascii="Fira Sans" w:hAnsi="Fira Sans" w:cstheme="minorHAnsi"/>
                <w:sz w:val="19"/>
                <w:szCs w:val="19"/>
              </w:rPr>
            </w:pPr>
          </w:p>
          <w:p w14:paraId="593F2DE2" w14:textId="77777777" w:rsidR="007642A9" w:rsidRPr="00AF1E25" w:rsidRDefault="007642A9" w:rsidP="007642A9">
            <w:pPr>
              <w:pStyle w:val="ARTartustawynprozporzdzenia"/>
              <w:spacing w:line="240" w:lineRule="auto"/>
              <w:ind w:firstLine="0"/>
              <w:rPr>
                <w:rFonts w:ascii="Fira Sans" w:hAnsi="Fira Sans" w:cstheme="minorHAnsi"/>
                <w:b/>
                <w:i/>
                <w:sz w:val="19"/>
                <w:szCs w:val="19"/>
              </w:rPr>
            </w:pPr>
          </w:p>
        </w:tc>
        <w:tc>
          <w:tcPr>
            <w:tcW w:w="4111" w:type="dxa"/>
            <w:shd w:val="clear" w:color="auto" w:fill="auto"/>
          </w:tcPr>
          <w:p w14:paraId="593F2DE3" w14:textId="77777777" w:rsidR="00541A55" w:rsidRPr="00AF1E25" w:rsidRDefault="00541A55" w:rsidP="00541A55">
            <w:pPr>
              <w:pStyle w:val="ARTartustawynprozporzdzenia"/>
              <w:spacing w:line="240" w:lineRule="auto"/>
              <w:ind w:firstLine="0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>Art. 257. „Prezes Głównego Urzędu Statystycznego, w terminie do dnia 31 grudnia każdego roku, ogłasza, w drodze obwieszczenia, w Dzienniku Urzędowym Rzeczypospolitej Polskiej „Monitor Polski”, przeciętną stopę bezrobocia w kraju oraz na obszarze powiatów według stanu na dzień 30 czerwca danego roku.”</w:t>
            </w:r>
          </w:p>
          <w:p w14:paraId="593F2DE4" w14:textId="77777777" w:rsidR="00541A55" w:rsidRPr="00AF1E25" w:rsidRDefault="00541A55" w:rsidP="00036FA6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  <w:p w14:paraId="593F2DE5" w14:textId="77777777" w:rsidR="00541A55" w:rsidRPr="00AF1E25" w:rsidRDefault="00541A55" w:rsidP="00036FA6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  <w:p w14:paraId="593F2DE6" w14:textId="77777777" w:rsidR="00541A55" w:rsidRPr="00AF1E25" w:rsidRDefault="00541A55" w:rsidP="00036FA6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  <w:p w14:paraId="593F2DE7" w14:textId="77777777" w:rsidR="00541A55" w:rsidRPr="00AF1E25" w:rsidRDefault="00541A55" w:rsidP="00036FA6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  <w:p w14:paraId="593F2DE8" w14:textId="77777777" w:rsidR="00541A55" w:rsidRPr="00AF1E25" w:rsidRDefault="00541A55" w:rsidP="00036FA6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  <w:tc>
          <w:tcPr>
            <w:tcW w:w="1359" w:type="dxa"/>
          </w:tcPr>
          <w:p w14:paraId="593F2DE9" w14:textId="77777777" w:rsidR="00036FA6" w:rsidRPr="00AF1E25" w:rsidRDefault="00036FA6" w:rsidP="00036FA6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2B2635" w:rsidRPr="00AF1E25" w14:paraId="593F2DF2" w14:textId="77777777" w:rsidTr="00224150">
        <w:tc>
          <w:tcPr>
            <w:tcW w:w="567" w:type="dxa"/>
            <w:shd w:val="clear" w:color="auto" w:fill="auto"/>
          </w:tcPr>
          <w:p w14:paraId="593F2DEB" w14:textId="77777777" w:rsidR="002E6EC4" w:rsidRPr="00AF1E25" w:rsidRDefault="002E6EC4" w:rsidP="002E6EC4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b/>
                <w:sz w:val="19"/>
                <w:szCs w:val="19"/>
              </w:rPr>
              <w:lastRenderedPageBreak/>
              <w:t>2</w:t>
            </w:r>
          </w:p>
        </w:tc>
        <w:tc>
          <w:tcPr>
            <w:tcW w:w="1417" w:type="dxa"/>
            <w:shd w:val="clear" w:color="auto" w:fill="auto"/>
          </w:tcPr>
          <w:p w14:paraId="593F2DEC" w14:textId="77777777" w:rsidR="002E6EC4" w:rsidRPr="00AF1E25" w:rsidRDefault="002E6EC4" w:rsidP="002E6EC4">
            <w:pPr>
              <w:spacing w:before="60" w:after="60"/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GUS </w:t>
            </w:r>
          </w:p>
        </w:tc>
        <w:tc>
          <w:tcPr>
            <w:tcW w:w="2410" w:type="dxa"/>
            <w:shd w:val="clear" w:color="auto" w:fill="auto"/>
          </w:tcPr>
          <w:p w14:paraId="593F2DED" w14:textId="0D06E664" w:rsidR="002E6EC4" w:rsidRPr="00AF1E25" w:rsidRDefault="002E6EC4" w:rsidP="002E6EC4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OSR </w:t>
            </w:r>
          </w:p>
          <w:p w14:paraId="593F2DEE" w14:textId="77777777" w:rsidR="002E6EC4" w:rsidRPr="00AF1E25" w:rsidRDefault="002E6EC4" w:rsidP="002E6EC4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strona 1 </w:t>
            </w:r>
          </w:p>
        </w:tc>
        <w:tc>
          <w:tcPr>
            <w:tcW w:w="5245" w:type="dxa"/>
            <w:shd w:val="clear" w:color="auto" w:fill="auto"/>
          </w:tcPr>
          <w:p w14:paraId="593F2DEF" w14:textId="075E4B2A" w:rsidR="002E6EC4" w:rsidRPr="00AF1E25" w:rsidRDefault="00AF1E25" w:rsidP="002E6EC4">
            <w:pPr>
              <w:pStyle w:val="ARTartustawynprozporzdzenia"/>
              <w:spacing w:line="240" w:lineRule="auto"/>
              <w:ind w:firstLine="0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Proponujemy skreślenie zbędnego powtórzenia</w:t>
            </w:r>
            <w:r w:rsidR="002E6EC4" w:rsidRPr="00AF1E25">
              <w:rPr>
                <w:rFonts w:ascii="Fira Sans" w:hAnsi="Fira Sans" w:cstheme="minorHAnsi"/>
                <w:sz w:val="19"/>
                <w:szCs w:val="19"/>
              </w:rPr>
              <w:t>. Wskaźnik dla osób w wieku 25-64 lata dla UE27 w 2021 wyniósł 10,8%. Eurostat nie podaje już wartości dla tego wskaźnika dla UE28 w 2021r.</w:t>
            </w:r>
          </w:p>
        </w:tc>
        <w:tc>
          <w:tcPr>
            <w:tcW w:w="4111" w:type="dxa"/>
            <w:shd w:val="clear" w:color="auto" w:fill="auto"/>
          </w:tcPr>
          <w:p w14:paraId="593F2DF0" w14:textId="77777777" w:rsidR="002E6EC4" w:rsidRPr="00AF1E25" w:rsidRDefault="002E6EC4" w:rsidP="002E6EC4">
            <w:pPr>
              <w:pStyle w:val="ARTartustawynprozporzdzenia"/>
              <w:spacing w:line="240" w:lineRule="auto"/>
              <w:ind w:firstLine="0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>Jak wynika z </w:t>
            </w:r>
            <w:hyperlink r:id="rId7" w:history="1">
              <w:r w:rsidRPr="00AF1E25">
                <w:rPr>
                  <w:rFonts w:ascii="Fira Sans" w:hAnsi="Fira Sans" w:cstheme="minorHAnsi"/>
                  <w:sz w:val="19"/>
                  <w:szCs w:val="19"/>
                </w:rPr>
                <w:t>danych</w:t>
              </w:r>
            </w:hyperlink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 EUROSTATU, uczestnictwo </w:t>
            </w:r>
            <w:r w:rsidRPr="00AF1E25">
              <w:rPr>
                <w:rFonts w:ascii="Fira Sans" w:hAnsi="Fira Sans" w:cstheme="minorHAnsi"/>
                <w:strike/>
                <w:sz w:val="19"/>
                <w:szCs w:val="19"/>
              </w:rPr>
              <w:t xml:space="preserve">dorosłych 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>Polaków w kształceniu i szkoleniu dorosłych od lat utrzymuje się na niemal dwukrotnie niższym poziomie niż średnia dla</w:t>
            </w:r>
            <w:r w:rsidRPr="00AF1E25">
              <w:rPr>
                <w:rFonts w:ascii="Fira Sans" w:hAnsi="Fira Sans" w:cstheme="minorHAnsi"/>
                <w:b/>
                <w:sz w:val="19"/>
                <w:szCs w:val="19"/>
              </w:rPr>
              <w:t xml:space="preserve"> 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>krajów UE</w:t>
            </w:r>
            <w:r w:rsidRPr="00AF1E25">
              <w:rPr>
                <w:rFonts w:ascii="Fira Sans" w:hAnsi="Fira Sans" w:cstheme="minorHAnsi"/>
                <w:strike/>
                <w:sz w:val="19"/>
                <w:szCs w:val="19"/>
              </w:rPr>
              <w:t>28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 w:rsidRPr="00AF1E25">
              <w:rPr>
                <w:rFonts w:ascii="Fira Sans" w:hAnsi="Fira Sans" w:cstheme="minorHAnsi"/>
                <w:strike/>
                <w:sz w:val="19"/>
                <w:szCs w:val="19"/>
              </w:rPr>
              <w:t>(w 2021 r. wyniosła 10,8%).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 W 2021 r. odsetek </w:t>
            </w:r>
            <w:r w:rsidRPr="00AF1E25">
              <w:rPr>
                <w:rFonts w:ascii="Fira Sans" w:hAnsi="Fira Sans" w:cstheme="minorHAnsi"/>
                <w:strike/>
                <w:sz w:val="19"/>
                <w:szCs w:val="19"/>
              </w:rPr>
              <w:t xml:space="preserve">dorosłych </w:t>
            </w:r>
            <w:r w:rsidRPr="00AF1E25">
              <w:rPr>
                <w:rFonts w:ascii="Fira Sans" w:hAnsi="Fira Sans" w:cstheme="minorHAnsi"/>
                <w:sz w:val="19"/>
                <w:szCs w:val="19"/>
              </w:rPr>
              <w:t>Polaków w wieku 25–64 lata uczestniczących w KSD wyniósł 5,4% (zanotowano wzrost w stosunku do 2020 r., kiedy było to 3,7%),  dla UE27 w 2021 wskaźnik ten wyniósł 10,8%.</w:t>
            </w:r>
          </w:p>
        </w:tc>
        <w:tc>
          <w:tcPr>
            <w:tcW w:w="1359" w:type="dxa"/>
          </w:tcPr>
          <w:p w14:paraId="593F2DF1" w14:textId="77777777" w:rsidR="002E6EC4" w:rsidRPr="00AF1E25" w:rsidRDefault="002E6EC4" w:rsidP="002E6EC4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2E6EC4" w:rsidRPr="00AF1E25" w14:paraId="593F2DFA" w14:textId="77777777" w:rsidTr="00224150">
        <w:tc>
          <w:tcPr>
            <w:tcW w:w="567" w:type="dxa"/>
            <w:shd w:val="clear" w:color="auto" w:fill="auto"/>
          </w:tcPr>
          <w:p w14:paraId="593F2DF3" w14:textId="77777777" w:rsidR="002E6EC4" w:rsidRPr="00AF1E25" w:rsidRDefault="002E6EC4" w:rsidP="002E6EC4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b/>
                <w:sz w:val="19"/>
                <w:szCs w:val="19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593F2DF4" w14:textId="77777777" w:rsidR="002E6EC4" w:rsidRPr="00AF1E25" w:rsidRDefault="002E6EC4" w:rsidP="002E6EC4">
            <w:pPr>
              <w:spacing w:before="60" w:after="60"/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GUS </w:t>
            </w:r>
          </w:p>
        </w:tc>
        <w:tc>
          <w:tcPr>
            <w:tcW w:w="2410" w:type="dxa"/>
            <w:shd w:val="clear" w:color="auto" w:fill="auto"/>
          </w:tcPr>
          <w:p w14:paraId="593F2DF5" w14:textId="5CC14C7D" w:rsidR="002E6EC4" w:rsidRPr="00AF1E25" w:rsidRDefault="002E6EC4" w:rsidP="002E6EC4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 xml:space="preserve">OSR </w:t>
            </w:r>
          </w:p>
          <w:p w14:paraId="593F2DF6" w14:textId="77777777" w:rsidR="002E6EC4" w:rsidRPr="00AF1E25" w:rsidRDefault="002E6EC4" w:rsidP="002E6EC4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>strona 7</w:t>
            </w:r>
          </w:p>
        </w:tc>
        <w:tc>
          <w:tcPr>
            <w:tcW w:w="5245" w:type="dxa"/>
            <w:shd w:val="clear" w:color="auto" w:fill="auto"/>
          </w:tcPr>
          <w:p w14:paraId="593F2DF7" w14:textId="40444B9C" w:rsidR="002E6EC4" w:rsidRPr="00AF1E25" w:rsidRDefault="00AF1E25" w:rsidP="002E6EC4">
            <w:pPr>
              <w:pStyle w:val="ARTartustawynprozporzdzenia"/>
              <w:spacing w:line="240" w:lineRule="auto"/>
              <w:ind w:firstLine="0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Proponujemy</w:t>
            </w:r>
            <w:r w:rsidR="002E6EC4" w:rsidRPr="00AF1E25">
              <w:rPr>
                <w:rFonts w:ascii="Fira Sans" w:hAnsi="Fira Sans" w:cstheme="minorHAnsi"/>
                <w:sz w:val="19"/>
                <w:szCs w:val="19"/>
              </w:rPr>
              <w:t xml:space="preserve"> doprecyzować nazwę wskaźnika: ,,Współczynnik aktywności zawodowej”:</w:t>
            </w:r>
          </w:p>
        </w:tc>
        <w:tc>
          <w:tcPr>
            <w:tcW w:w="4111" w:type="dxa"/>
            <w:shd w:val="clear" w:color="auto" w:fill="auto"/>
          </w:tcPr>
          <w:p w14:paraId="593F2DF8" w14:textId="77777777" w:rsidR="002E6EC4" w:rsidRPr="00AF1E25" w:rsidRDefault="002E6EC4" w:rsidP="002E6EC4">
            <w:pPr>
              <w:pStyle w:val="ARTartustawynprozporzdzenia"/>
              <w:spacing w:line="240" w:lineRule="auto"/>
              <w:ind w:firstLine="0"/>
              <w:rPr>
                <w:rFonts w:ascii="Fira Sans" w:hAnsi="Fira Sans" w:cstheme="minorHAnsi"/>
                <w:sz w:val="19"/>
                <w:szCs w:val="19"/>
              </w:rPr>
            </w:pPr>
            <w:r w:rsidRPr="00AF1E25">
              <w:rPr>
                <w:rFonts w:ascii="Fira Sans" w:hAnsi="Fira Sans" w:cstheme="minorHAnsi"/>
                <w:sz w:val="19"/>
                <w:szCs w:val="19"/>
              </w:rPr>
              <w:t>Zarówno współczynnik aktywności zawodowej jak i wskaźnik zatrudnienia młodzieży wciąż pozostają zdecydowanie niższe niż osób w wieku produkcyjnym, a stopa bezrobocia młodzieży zdecydowanie przewyższa wskaźnik dla osób w wieku produkcyjnym.</w:t>
            </w:r>
          </w:p>
        </w:tc>
        <w:tc>
          <w:tcPr>
            <w:tcW w:w="1359" w:type="dxa"/>
          </w:tcPr>
          <w:p w14:paraId="593F2DF9" w14:textId="77777777" w:rsidR="002E6EC4" w:rsidRPr="00AF1E25" w:rsidRDefault="002E6EC4" w:rsidP="002E6EC4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</w:tbl>
    <w:p w14:paraId="593F2DFB" w14:textId="77777777" w:rsidR="00C64B1B" w:rsidRPr="00AF1E25" w:rsidRDefault="00C64B1B" w:rsidP="00C64B1B">
      <w:pPr>
        <w:jc w:val="center"/>
        <w:rPr>
          <w:rFonts w:ascii="Fira Sans" w:hAnsi="Fira Sans" w:cstheme="minorHAnsi"/>
          <w:b/>
          <w:sz w:val="19"/>
          <w:szCs w:val="19"/>
        </w:rPr>
      </w:pPr>
      <w:bookmarkStart w:id="0" w:name="_GoBack"/>
      <w:bookmarkEnd w:id="0"/>
    </w:p>
    <w:sectPr w:rsidR="00C64B1B" w:rsidRPr="00AF1E25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2D21"/>
    <w:rsid w:val="00034258"/>
    <w:rsid w:val="00036FA6"/>
    <w:rsid w:val="000679F2"/>
    <w:rsid w:val="000B657E"/>
    <w:rsid w:val="000F3A64"/>
    <w:rsid w:val="00140BE8"/>
    <w:rsid w:val="0015549D"/>
    <w:rsid w:val="0019648E"/>
    <w:rsid w:val="001A474D"/>
    <w:rsid w:val="001D4DCA"/>
    <w:rsid w:val="00224150"/>
    <w:rsid w:val="002715B2"/>
    <w:rsid w:val="002B2635"/>
    <w:rsid w:val="002C2D03"/>
    <w:rsid w:val="002C383E"/>
    <w:rsid w:val="002E6EC4"/>
    <w:rsid w:val="003124D1"/>
    <w:rsid w:val="003165BD"/>
    <w:rsid w:val="003A567E"/>
    <w:rsid w:val="003B4105"/>
    <w:rsid w:val="00477DF7"/>
    <w:rsid w:val="004D086F"/>
    <w:rsid w:val="004E543C"/>
    <w:rsid w:val="00541A55"/>
    <w:rsid w:val="005519B3"/>
    <w:rsid w:val="00585C1B"/>
    <w:rsid w:val="005B7CE7"/>
    <w:rsid w:val="005F6527"/>
    <w:rsid w:val="00620AF9"/>
    <w:rsid w:val="0063333F"/>
    <w:rsid w:val="006705EC"/>
    <w:rsid w:val="006733CA"/>
    <w:rsid w:val="006D1747"/>
    <w:rsid w:val="006E16E9"/>
    <w:rsid w:val="006F7B1E"/>
    <w:rsid w:val="00710A8A"/>
    <w:rsid w:val="00726316"/>
    <w:rsid w:val="007418F9"/>
    <w:rsid w:val="00750E4B"/>
    <w:rsid w:val="007642A9"/>
    <w:rsid w:val="007A70BB"/>
    <w:rsid w:val="00800AF7"/>
    <w:rsid w:val="00807385"/>
    <w:rsid w:val="008222D7"/>
    <w:rsid w:val="0083761E"/>
    <w:rsid w:val="00895D82"/>
    <w:rsid w:val="009168B3"/>
    <w:rsid w:val="00944932"/>
    <w:rsid w:val="009E5FDB"/>
    <w:rsid w:val="00A06425"/>
    <w:rsid w:val="00A17372"/>
    <w:rsid w:val="00A4028A"/>
    <w:rsid w:val="00A61A89"/>
    <w:rsid w:val="00AC7796"/>
    <w:rsid w:val="00AF017F"/>
    <w:rsid w:val="00AF1E25"/>
    <w:rsid w:val="00B05FD6"/>
    <w:rsid w:val="00B27467"/>
    <w:rsid w:val="00B62792"/>
    <w:rsid w:val="00B835E0"/>
    <w:rsid w:val="00B871B6"/>
    <w:rsid w:val="00BA3B59"/>
    <w:rsid w:val="00C41B63"/>
    <w:rsid w:val="00C64B1B"/>
    <w:rsid w:val="00CB0EDA"/>
    <w:rsid w:val="00CD5EB0"/>
    <w:rsid w:val="00D464D8"/>
    <w:rsid w:val="00D8350F"/>
    <w:rsid w:val="00E10ABF"/>
    <w:rsid w:val="00E14C33"/>
    <w:rsid w:val="00E43DC7"/>
    <w:rsid w:val="00EB6BB5"/>
    <w:rsid w:val="00EE0242"/>
    <w:rsid w:val="00F24217"/>
    <w:rsid w:val="00F2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3F2DCB"/>
  <w15:docId w15:val="{9412982A-F8B8-442A-B7F5-F0641BBE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2654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unhideWhenUsed/>
    <w:qFormat/>
    <w:rsid w:val="00895D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895D82"/>
    <w:pPr>
      <w:widowControl w:val="0"/>
      <w:autoSpaceDE w:val="0"/>
      <w:autoSpaceDN w:val="0"/>
      <w:adjustRightInd w:val="0"/>
      <w:spacing w:line="360" w:lineRule="auto"/>
    </w:pPr>
    <w:rPr>
      <w:rFonts w:ascii="Times" w:hAnsi="Tim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D82"/>
    <w:rPr>
      <w:rFonts w:ascii="Times" w:hAnsi="Times"/>
      <w:sz w:val="24"/>
      <w:szCs w:val="24"/>
    </w:rPr>
  </w:style>
  <w:style w:type="paragraph" w:customStyle="1" w:styleId="ARTartustawynprozporzdzenia">
    <w:name w:val="ART(§) – art. ustawy (§ np. rozporządzenia)"/>
    <w:uiPriority w:val="99"/>
    <w:qFormat/>
    <w:rsid w:val="00036FA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LID">
    <w:name w:val="LID"/>
    <w:basedOn w:val="Normalny"/>
    <w:qFormat/>
    <w:rsid w:val="0063333F"/>
    <w:pPr>
      <w:spacing w:before="120" w:after="120" w:line="240" w:lineRule="exact"/>
    </w:pPr>
    <w:rPr>
      <w:rFonts w:ascii="Fira Sans" w:eastAsiaTheme="minorHAnsi" w:hAnsi="Fira Sans" w:cstheme="minorBidi"/>
      <w:b/>
      <w:noProof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ec.europa.eu/eurostat/web/education-and-training/data/main-tables" TargetMode="External"/><Relationship Id="rId2" Type="http://schemas.openxmlformats.org/officeDocument/2006/relationships/customXml" Target="../customXml/item2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AD3641B4-23D9-4536-AF9E-7D0EADDEB824">Tabela uwag - ustawa o aktywn  zawodowej 11 kwietnia 2023.docx</NazwaPliku>
    <Osoba xmlns="AD3641B4-23D9-4536-AF9E-7D0EADDEB824">STAT\GornyP</Osoba>
    <Odbiorcy2 xmlns="AD3641B4-23D9-4536-AF9E-7D0EADDEB824" xsi:nil="true"/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0x00B44136ADD9233645AF9E7D0EADDEB824</ContentTypeId>
  </documentManagement>
</p:properties>
</file>

<file path=customXml/itemProps1.xml><?xml version="1.0" encoding="utf-8"?>
<ds:datastoreItem xmlns:ds="http://schemas.openxmlformats.org/officeDocument/2006/customXml" ds:itemID="{CE505ECC-20FE-4AE8-BB6C-3BA520DB41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DEB447-6B0F-4182-ACC7-B02FB5195DDC}"/>
</file>

<file path=customXml/itemProps3.xml><?xml version="1.0" encoding="utf-8"?>
<ds:datastoreItem xmlns:ds="http://schemas.openxmlformats.org/officeDocument/2006/customXml" ds:itemID="{1966101C-9726-45CD-A174-9422F6FECB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Górny Paweł</cp:lastModifiedBy>
  <cp:revision>3</cp:revision>
  <dcterms:created xsi:type="dcterms:W3CDTF">2023-04-11T12:16:00Z</dcterms:created>
  <dcterms:modified xsi:type="dcterms:W3CDTF">2023-04-11T12:33:00Z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GUS-GP03.0201.144.2023.35</vt:lpwstr>
  </property>
  <property fmtid="{D5CDD505-2E9C-101B-9397-08002B2CF9AE}" pid="3" name="UNPPisma">
    <vt:lpwstr>2023-81049</vt:lpwstr>
  </property>
  <property fmtid="{D5CDD505-2E9C-101B-9397-08002B2CF9AE}" pid="4" name="ZnakSprawy">
    <vt:lpwstr>GUS-GP03.0201.144.2023</vt:lpwstr>
  </property>
  <property fmtid="{D5CDD505-2E9C-101B-9397-08002B2CF9AE}" pid="5" name="ZnakSprawyPrzedPrzeniesieniem">
    <vt:lpwstr/>
  </property>
  <property fmtid="{D5CDD505-2E9C-101B-9397-08002B2CF9AE}" pid="6" name="Autor">
    <vt:lpwstr>Bartosik Edyta</vt:lpwstr>
  </property>
  <property fmtid="{D5CDD505-2E9C-101B-9397-08002B2CF9AE}" pid="7" name="AutorInicjaly">
    <vt:lpwstr>EB</vt:lpwstr>
  </property>
  <property fmtid="{D5CDD505-2E9C-101B-9397-08002B2CF9AE}" pid="8" name="AutorNrTelefonu">
    <vt:lpwstr>(022) 449 41 28</vt:lpwstr>
  </property>
  <property fmtid="{D5CDD505-2E9C-101B-9397-08002B2CF9AE}" pid="9" name="Stanowisko">
    <vt:lpwstr>starszy specjalista</vt:lpwstr>
  </property>
  <property fmtid="{D5CDD505-2E9C-101B-9397-08002B2CF9AE}" pid="10" name="OpisPisma">
    <vt:lpwstr>KRMC projekt ustawy o aktywności zawodowej (UD 399)</vt:lpwstr>
  </property>
  <property fmtid="{D5CDD505-2E9C-101B-9397-08002B2CF9AE}" pid="11" name="Komorka">
    <vt:lpwstr>Prezes GUS</vt:lpwstr>
  </property>
  <property fmtid="{D5CDD505-2E9C-101B-9397-08002B2CF9AE}" pid="12" name="KodKomorki">
    <vt:lpwstr>Prezes GUS</vt:lpwstr>
  </property>
  <property fmtid="{D5CDD505-2E9C-101B-9397-08002B2CF9AE}" pid="13" name="AktualnaData">
    <vt:lpwstr>2023-04-06</vt:lpwstr>
  </property>
  <property fmtid="{D5CDD505-2E9C-101B-9397-08002B2CF9AE}" pid="14" name="Wydzial">
    <vt:lpwstr>Wydział współpracy krajowej oraz międzynarodowej w zakresie rynku pracy</vt:lpwstr>
  </property>
  <property fmtid="{D5CDD505-2E9C-101B-9397-08002B2CF9AE}" pid="15" name="KodWydzialu">
    <vt:lpwstr>DP-01</vt:lpwstr>
  </property>
  <property fmtid="{D5CDD505-2E9C-101B-9397-08002B2CF9AE}" pid="16" name="ZaakceptowanePrzez">
    <vt:lpwstr>n/d</vt:lpwstr>
  </property>
  <property fmtid="{D5CDD505-2E9C-101B-9397-08002B2CF9AE}" pid="17" name="PrzekazanieDo">
    <vt:lpwstr>Grzegorz Frelak</vt:lpwstr>
  </property>
  <property fmtid="{D5CDD505-2E9C-101B-9397-08002B2CF9AE}" pid="18" name="PrzekazanieDoStanowisko">
    <vt:lpwstr>główny specjalista ds. legislacji</vt:lpwstr>
  </property>
  <property fmtid="{D5CDD505-2E9C-101B-9397-08002B2CF9AE}" pid="19" name="PrzekazanieDoKomorkaPracownika">
    <vt:lpwstr>Wydział Legislacji(GP-03) </vt:lpwstr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/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KodKreskowy">
    <vt:lpwstr/>
  </property>
  <property fmtid="{D5CDD505-2E9C-101B-9397-08002B2CF9AE}" pid="35" name="TrescPisma">
    <vt:lpwstr/>
  </property>
  <property fmtid="{D5CDD505-2E9C-101B-9397-08002B2CF9AE}" pid="36" name="ContentTypeId">
    <vt:lpwstr>0x0101005F253E89B8992844AAE9836E71E202A8</vt:lpwstr>
  </property>
</Properties>
</file>